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6E3F" w:rsidRDefault="00995CE7">
      <w:r>
        <w:t>Harkány Város Önkormányzata</w:t>
      </w:r>
    </w:p>
    <w:p w:rsidR="00995CE7" w:rsidRDefault="00995CE7">
      <w:r>
        <w:t>Baksai Endre Tamás Polgármester</w:t>
      </w:r>
    </w:p>
    <w:p w:rsidR="00995CE7" w:rsidRDefault="00995CE7">
      <w:r>
        <w:t>Markovics Boglárka Jegyző</w:t>
      </w:r>
    </w:p>
    <w:p w:rsidR="00995CE7" w:rsidRDefault="00995CE7">
      <w:r>
        <w:t>Képviselőtestületi Tagok részére</w:t>
      </w:r>
    </w:p>
    <w:p w:rsidR="00995CE7" w:rsidRDefault="00995CE7"/>
    <w:p w:rsidR="00995CE7" w:rsidRDefault="00995CE7">
      <w:r>
        <w:t>Tisztelt Címzettek!</w:t>
      </w:r>
    </w:p>
    <w:p w:rsidR="00995CE7" w:rsidRDefault="00995CE7">
      <w:r>
        <w:t>Jegyzőnő kérésére küldöm az alábbi háziorvosi beszámolót a 2022-es évre vonatkozóan:</w:t>
      </w:r>
    </w:p>
    <w:p w:rsidR="00995CE7" w:rsidRDefault="00995CE7">
      <w:r>
        <w:t>2022.évben a rendelői betegforgalom 14719 fő ellátása volt. Háznál 66 fő beteget láttunk el.</w:t>
      </w:r>
    </w:p>
    <w:p w:rsidR="00995CE7" w:rsidRDefault="00995CE7">
      <w:r>
        <w:t xml:space="preserve">Praxisbeli beteglétszám 2022. dec. 31. állás szerint:1723 fő. </w:t>
      </w:r>
    </w:p>
    <w:p w:rsidR="00995CE7" w:rsidRDefault="00995CE7">
      <w:r>
        <w:t>A beteglétszámot illetően folyamatos a fluktuáció. A külföldön dolgozókat ki kell jelentenünk a praxisból. Leginkább lakóhely változás miatt változik a beteglétszám.</w:t>
      </w:r>
    </w:p>
    <w:p w:rsidR="00995CE7" w:rsidRDefault="00995CE7">
      <w:r>
        <w:t>2023. május 29-ig bezárólag a rendelőben ellátottak száma: 6519 fő, háznál eddig 34 fő ellátása történt. Jelenlegi praxis létszám: 1718 fő.</w:t>
      </w:r>
    </w:p>
    <w:p w:rsidR="00995CE7" w:rsidRDefault="00995CE7">
      <w:r>
        <w:t>A korábban létrejött praxisközösségi munkát továbbra is folytatjuk, végezzük. A kollégák közti szakmai és egyéb eszmecsere, tapasztalatok átadása, időnkénti találkozások mindannyiunk munkáját segítik. Ezen teljesítményeinket pontozással tartják számon, melyet eddig kivétel nélkül minden praxis havonta messze a kívánt felett teljesített. Korábban ígértek eszköz pályázati lehetőséget is, hónapokkal ezelőtt lehetett vérnyomás monitort igényelni. Meg is tettem azonnal, amire sajnos semmilyen válasz a mai napig nem érkezett!</w:t>
      </w:r>
    </w:p>
    <w:p w:rsidR="00995CE7" w:rsidRDefault="00995CE7">
      <w:r>
        <w:t xml:space="preserve">Viszont újabb rendelői eszköz igény felmérést küldött/kért az NNK, </w:t>
      </w:r>
      <w:r w:rsidR="00572647">
        <w:t>ez a közelmúltban zajlott. Többféle kérést is továbbítottam, de ennek még konkrét eredményét szintén nem tudom. Várjuk a lehetőségeket, melyekkel minden egyes alkalommal élünk. Hogy milyen eredménnyel, az még nem tudott.</w:t>
      </w:r>
    </w:p>
    <w:p w:rsidR="00572647" w:rsidRDefault="00572647">
      <w:r>
        <w:t xml:space="preserve">Évek óta nyomatékkal kérjük, küldjük a pácienseket (már aki közreműködik ebben) életkor szerinti szűrésekre, és krónikus betegségeiknek megfelelő szűrésekre is. (konkrétan 45 éves kor felett férfiaknak labor, tüdőszűrő, urológia, rendelői vizsgálat EKG-val panaszmentesség esetén is, nőknek ugyanezek, de urológia helyett nőgyógyászat, mammographia). Krónikus betegek részletes gondozását itt nem részletezem. Valószínűleg ennek is köszönhető, hogy a 2022. december közepén tudomásunkra jutott és 2023.január 01-el bevezetésre került indikátor alapú finanszírozás nem tette lehetetlenné anyagilag a praxis működését, bár bizonytalanná igen. Nagy vihart kavart háziorvosi körökben, s ebben sok igazság volt. Ugyanis olyan indikátorokkal mérik és finanszírozzák jelenleg a praxisok tevékenységét, aminek egy része nem rajtunk múlik, másrészt csak kis szeletét jelentik a munkánknak. Konkrétan olyan labor paraméter is szerepelt benne, amit a harkányi labor csak ebben a hónapban, májusban kezdett el vizsgálni, nem volt lehetőségünk kérni sem! Ebben nullát teljesítettünk szemben az olyan </w:t>
      </w:r>
      <w:r w:rsidR="0049255B">
        <w:t>praxisokk</w:t>
      </w:r>
      <w:r>
        <w:t>al, ahol már januártól lehetett</w:t>
      </w:r>
      <w:r w:rsidR="0049255B">
        <w:t xml:space="preserve"> a laborban ezt</w:t>
      </w:r>
      <w:r>
        <w:t xml:space="preserve"> kérni (Pécsen, Mohácson pl.) Egy-egy indikátor pont érték jelentős összeg, 50-100 ezer Ft körül mozog. </w:t>
      </w:r>
      <w:r w:rsidR="00294DC7">
        <w:t>Probléma az is, hogy többeket</w:t>
      </w:r>
      <w:r w:rsidR="0049255B">
        <w:t>-pácienseket-</w:t>
      </w:r>
      <w:r w:rsidR="00294DC7">
        <w:t xml:space="preserve"> hiába kérünk/küldünk vizsgálatra, nem mennek el. Mégis tőlünk vonódik el a finanszírozás. További probléma, hogy egyes praxisok teljesítményét a megyei praxisokéhoz hasonlítják. A pont érték így attól is függ, hogy a többi háziorvos mit teljesített adott hónapban. Mindez nagyon bizonytalanná és kiszámíthatatlanná teszi az így is utólagos finanszírozásunkat.</w:t>
      </w:r>
    </w:p>
    <w:p w:rsidR="00294DC7" w:rsidRDefault="00294DC7">
      <w:r>
        <w:lastRenderedPageBreak/>
        <w:t>Kolléganőmtől már távozott egy asszisztens e miatt. Én még két asszisztensnő bérét gazdálkodom ki, nem könnyen, pengeélen táncolunk. Egyrészt emberi okból, tisztesség okán nem küldtem el asszisztensnőt, másrészt jelentősen meglassítaná a napi munkánkat, ha 1 fővel dolgoznék, ami a betegellátás rovására menne, az ütemére mindenképp.</w:t>
      </w:r>
    </w:p>
    <w:p w:rsidR="00294DC7" w:rsidRDefault="00294DC7">
      <w:r>
        <w:t>Az idén június-júliustól az ígért asszisztensi béremelésből „kifelejtették” az alapellátás nővéreit. Ezen mindenki megdöbbent, érthetetlen, mivel ők is sokat dolgoznak, mint bárhol máshol az egészségügyben. Nagyon remélem, hogy ezt mielőbb korrigálják!</w:t>
      </w:r>
    </w:p>
    <w:p w:rsidR="00294DC7" w:rsidRDefault="00294DC7">
      <w:r>
        <w:t>A fentiekre is tekintettel kérem az önkormányzatot, hogy rendelői költségtérítés emelést ne tegyen. A magyarországi</w:t>
      </w:r>
      <w:r w:rsidR="007B1C88">
        <w:t xml:space="preserve"> praxisok több, mint fele egyáltalán nem fizet rendelői hozzájárulást. A takarítás már így is ránk hárul, ezt Polgármester Úr tavalyi levelében havi 80 ezer Ft-ban + takarítószerek költsége jelölte meg. Mivel mi magunk végezzük</w:t>
      </w:r>
      <w:r w:rsidR="0049255B">
        <w:t xml:space="preserve"> a rendelői takarítást</w:t>
      </w:r>
      <w:r w:rsidR="007B1C88">
        <w:t>, e</w:t>
      </w:r>
      <w:r w:rsidR="0049255B">
        <w:t>nnek elvonása</w:t>
      </w:r>
      <w:r w:rsidR="007B1C88">
        <w:t xml:space="preserve"> már önmagában </w:t>
      </w:r>
      <w:r w:rsidR="0049255B">
        <w:t xml:space="preserve">költség </w:t>
      </w:r>
      <w:r w:rsidR="007B1C88">
        <w:t>emelést jelent. Ha az egyre növekvő költségek miatt nem tudjuk a finanszírozásból a praxist fenn tartani, annak elhagyására kényszerülünk. Bár nyugdíj előtt ezt már nem terveztem. Megjegyzem, hogy a sok éven át igen alacsony díjért végzett ügyeletekkel és üzemorvosi ellátással én is jelentősen támogattam és teszem most is, az önkormányzatot.</w:t>
      </w:r>
    </w:p>
    <w:p w:rsidR="007B1C88" w:rsidRDefault="007B1C88">
      <w:r>
        <w:t>Szakmai nehézségeink, hogy nagyon hosszas a szakrendelésekre a várakozási idő. Labor jelenleg kb 3 hónap, tüdőgyógyászat hónapok, mentálhigiéne szintén. Sokszor marad az alapellátás és a sürgősségi ellátás. Három szakvizsgával rendelkezem, de nem többel, más szakmákhoz olyan mélyrehatóan nem értek, mint annak szakorvosa. Ez sem a betegnek, sem nekünk nem jó.</w:t>
      </w:r>
    </w:p>
    <w:p w:rsidR="0049255B" w:rsidRDefault="0049255B">
      <w:r>
        <w:t>A továbbiakban még jelentősebb hangsúlyt fektetünk a szűrő vizsgálatokra. Idén januártól áprilisig a 65 év felettiek szív-érrendszeri szűrését végeztük el, kevés kivétellel, mert vannak, akik nem működnek közre. (ez is indikátor egyébként). Szakmai szempontból jelentősebb a 40-65 éves korosztály szűrése, ez még nem indikátor, de mégis elkezdtük a rendelőben folyamatosan végezni. Reméljük, ennek hosszabb távon az lesz az eredménye, hogy sokak egészségesebb életmódra törekedve megelőzhetik/időben kitolhatják a megbetegedést.</w:t>
      </w:r>
    </w:p>
    <w:p w:rsidR="004943DB" w:rsidRDefault="004943DB">
      <w:r>
        <w:t>Kérem, hogy törekvéseinkben lehetőségükhöz mérten támogassák munkánkat!</w:t>
      </w:r>
    </w:p>
    <w:p w:rsidR="004943DB" w:rsidRDefault="004943DB"/>
    <w:p w:rsidR="004943DB" w:rsidRDefault="004943DB">
      <w:r>
        <w:t>Tisztelettel:</w:t>
      </w:r>
    </w:p>
    <w:p w:rsidR="004943DB" w:rsidRDefault="004943DB">
      <w:r>
        <w:t>Dr. Müller Éva háziorvos</w:t>
      </w:r>
    </w:p>
    <w:p w:rsidR="004943DB" w:rsidRDefault="004943DB">
      <w:r>
        <w:t>Harkány, 2023. május 30.</w:t>
      </w:r>
    </w:p>
    <w:p w:rsidR="00294DC7" w:rsidRDefault="00294DC7"/>
    <w:p w:rsidR="00294DC7" w:rsidRDefault="00294DC7">
      <w:r>
        <w:t xml:space="preserve">  </w:t>
      </w:r>
    </w:p>
    <w:p w:rsidR="00995CE7" w:rsidRDefault="00995CE7"/>
    <w:sectPr w:rsidR="00995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9"/>
  <w:drawingGridVerticalSpacing w:val="164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CE7"/>
    <w:rsid w:val="00294DC7"/>
    <w:rsid w:val="00346E3F"/>
    <w:rsid w:val="0049255B"/>
    <w:rsid w:val="004943DB"/>
    <w:rsid w:val="00572647"/>
    <w:rsid w:val="005906D6"/>
    <w:rsid w:val="007B1C88"/>
    <w:rsid w:val="008D3774"/>
    <w:rsid w:val="00995CE7"/>
    <w:rsid w:val="00DB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BF043-0D94-413D-8B1D-22889711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94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4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János</dc:creator>
  <cp:keywords/>
  <dc:description/>
  <cp:lastModifiedBy>User</cp:lastModifiedBy>
  <cp:revision>2</cp:revision>
  <cp:lastPrinted>2023-05-30T08:47:00Z</cp:lastPrinted>
  <dcterms:created xsi:type="dcterms:W3CDTF">2023-05-31T05:15:00Z</dcterms:created>
  <dcterms:modified xsi:type="dcterms:W3CDTF">2023-05-31T05:15:00Z</dcterms:modified>
</cp:coreProperties>
</file>